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C60DC" w14:textId="77777777" w:rsidR="00306F4E" w:rsidRDefault="00000000">
      <w:pPr>
        <w:spacing w:after="80"/>
        <w:jc w:val="center"/>
      </w:pPr>
      <w:r>
        <w:rPr>
          <w:b/>
          <w:sz w:val="34"/>
          <w:szCs w:val="34"/>
        </w:rPr>
        <w:t>Model Withdrawal Form</w:t>
      </w:r>
    </w:p>
    <w:p w14:paraId="3BBC60DD" w14:textId="77777777" w:rsidR="00306F4E" w:rsidRDefault="00000000">
      <w:pPr>
        <w:spacing w:after="240"/>
        <w:jc w:val="center"/>
      </w:pPr>
      <w:r>
        <w:rPr>
          <w:color w:val="6B6B6B"/>
        </w:rPr>
        <w:t>Annex 4 to the Terms of Service of SCCOT · for Subscribers who are Entrepreneurs with Consumer Rights · English translation for information purposes only; the Polish version is binding.</w:t>
      </w:r>
    </w:p>
    <w:p w14:paraId="3BBC60DE" w14:textId="77777777" w:rsidR="00306F4E" w:rsidRDefault="00000000">
      <w:pPr>
        <w:spacing w:after="80"/>
        <w:jc w:val="center"/>
      </w:pPr>
      <w:r>
        <w:t>This form should be completed and returned only if the Subscriber wishes to withdraw from the agreement.</w:t>
      </w:r>
    </w:p>
    <w:p w14:paraId="3BBC60DF" w14:textId="77777777" w:rsidR="00306F4E" w:rsidRDefault="00000000">
      <w:pPr>
        <w:spacing w:after="80"/>
        <w:jc w:val="center"/>
      </w:pPr>
      <w:r>
        <w:t>Use of this model is not mandatory. A statement of withdrawal may be submitted in any form.</w:t>
      </w:r>
    </w:p>
    <w:p w14:paraId="3BBC60E0" w14:textId="77777777" w:rsidR="00306F4E" w:rsidRDefault="00000000">
      <w:pPr>
        <w:pStyle w:val="Nagwek1"/>
      </w:pPr>
      <w:r>
        <w:t>Addressee</w:t>
      </w:r>
    </w:p>
    <w:p w14:paraId="3BBC60E1" w14:textId="77777777" w:rsidR="00306F4E" w:rsidRDefault="00000000">
      <w:pPr>
        <w:spacing w:after="100"/>
        <w:jc w:val="both"/>
      </w:pPr>
      <w:r>
        <w:t>Appi Soft Sp. z o.o.</w:t>
      </w:r>
    </w:p>
    <w:p w14:paraId="3BBC60E2" w14:textId="77777777" w:rsidR="00306F4E" w:rsidRDefault="00000000">
      <w:pPr>
        <w:spacing w:after="100"/>
        <w:jc w:val="both"/>
      </w:pPr>
      <w:r>
        <w:t>ul. Zwycięstwa 23, 64-800 Chodzież</w:t>
      </w:r>
    </w:p>
    <w:p w14:paraId="3BBC60E3" w14:textId="77777777" w:rsidR="00306F4E" w:rsidRPr="00BF109E" w:rsidRDefault="00000000">
      <w:pPr>
        <w:spacing w:after="100"/>
        <w:jc w:val="both"/>
        <w:rPr>
          <w:lang w:val="en-GB"/>
        </w:rPr>
      </w:pPr>
      <w:r>
        <w:rPr>
          <w:lang w:val="en-GB"/>
        </w:rPr>
        <w:t>e-mail address: kontakt@sccot.pl</w:t>
      </w:r>
    </w:p>
    <w:p w14:paraId="3BBC60E4" w14:textId="77777777" w:rsidR="00306F4E" w:rsidRDefault="00000000">
      <w:pPr>
        <w:pStyle w:val="Nagwek1"/>
      </w:pPr>
      <w:r>
        <w:t>Statement</w:t>
      </w:r>
    </w:p>
    <w:p w14:paraId="3BBC60E5" w14:textId="77777777" w:rsidR="00306F4E" w:rsidRDefault="00000000">
      <w:pPr>
        <w:spacing w:after="100"/>
        <w:jc w:val="both"/>
      </w:pPr>
      <w:r>
        <w:t>I/We (*) hereby give notice that I/we (*) withdraw from my/our (*) agreement for the provision of the service of access to the SCCOT application.</w:t>
      </w:r>
    </w:p>
    <w:tbl>
      <w:tblPr>
        <w:tblW w:w="9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82"/>
        <w:gridCol w:w="5613"/>
      </w:tblGrid>
      <w:tr w:rsidR="00306F4E" w14:paraId="3BBC60E8" w14:textId="77777777" w:rsidTr="00BF109E">
        <w:tblPrEx>
          <w:tblCellMar>
            <w:top w:w="0" w:type="dxa"/>
            <w:bottom w:w="0" w:type="dxa"/>
          </w:tblCellMar>
        </w:tblPrEx>
        <w:trPr>
          <w:trHeight w:val="246"/>
          <w:tblHeader/>
        </w:trPr>
        <w:tc>
          <w:tcPr>
            <w:tcW w:w="4282" w:type="dxa"/>
            <w:tcBorders>
              <w:top w:val="single" w:sz="4" w:space="0" w:color="BFBFBF"/>
              <w:left w:val="single" w:sz="4" w:space="0" w:color="BFBFBF"/>
              <w:bottom w:val="single" w:sz="4" w:space="0" w:color="BFBFBF"/>
              <w:right w:val="single" w:sz="4" w:space="0" w:color="BFBFBF"/>
            </w:tcBorders>
            <w:shd w:val="clear" w:color="auto" w:fill="E8EEF7"/>
            <w:tcMar>
              <w:top w:w="60" w:type="dxa"/>
              <w:left w:w="100" w:type="dxa"/>
              <w:bottom w:w="60" w:type="dxa"/>
              <w:right w:w="100" w:type="dxa"/>
            </w:tcMar>
          </w:tcPr>
          <w:p w14:paraId="3BBC60E6" w14:textId="77777777" w:rsidR="00306F4E" w:rsidRDefault="00000000">
            <w:pPr>
              <w:spacing w:after="40"/>
            </w:pPr>
            <w:r>
              <w:rPr>
                <w:b/>
                <w:sz w:val="18"/>
                <w:szCs w:val="18"/>
              </w:rPr>
              <w:t>Details to be completed</w:t>
            </w:r>
          </w:p>
        </w:tc>
        <w:tc>
          <w:tcPr>
            <w:tcW w:w="5613" w:type="dxa"/>
            <w:tcBorders>
              <w:top w:val="single" w:sz="4" w:space="0" w:color="BFBFBF"/>
              <w:left w:val="single" w:sz="4" w:space="0" w:color="BFBFBF"/>
              <w:bottom w:val="single" w:sz="4" w:space="0" w:color="BFBFBF"/>
              <w:right w:val="single" w:sz="4" w:space="0" w:color="BFBFBF"/>
            </w:tcBorders>
            <w:shd w:val="clear" w:color="auto" w:fill="E8EEF7"/>
            <w:tcMar>
              <w:top w:w="60" w:type="dxa"/>
              <w:left w:w="100" w:type="dxa"/>
              <w:bottom w:w="60" w:type="dxa"/>
              <w:right w:w="100" w:type="dxa"/>
            </w:tcMar>
          </w:tcPr>
          <w:p w14:paraId="3BBC60E7" w14:textId="77777777" w:rsidR="00306F4E" w:rsidRDefault="00000000">
            <w:pPr>
              <w:spacing w:after="40"/>
            </w:pPr>
            <w:r>
              <w:rPr>
                <w:b/>
                <w:sz w:val="18"/>
                <w:szCs w:val="18"/>
              </w:rPr>
              <w:t>To be completed by the Subscriber</w:t>
            </w:r>
          </w:p>
        </w:tc>
      </w:tr>
      <w:tr w:rsidR="00306F4E" w14:paraId="3BBC60EB" w14:textId="77777777" w:rsidTr="00BF109E">
        <w:tblPrEx>
          <w:tblCellMar>
            <w:top w:w="0" w:type="dxa"/>
            <w:bottom w:w="0" w:type="dxa"/>
          </w:tblCellMar>
        </w:tblPrEx>
        <w:trPr>
          <w:trHeight w:val="277"/>
        </w:trPr>
        <w:tc>
          <w:tcPr>
            <w:tcW w:w="428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BC60E9" w14:textId="77777777" w:rsidR="00306F4E" w:rsidRDefault="00000000">
            <w:pPr>
              <w:spacing w:after="40"/>
            </w:pPr>
            <w:r>
              <w:rPr>
                <w:sz w:val="18"/>
                <w:szCs w:val="18"/>
              </w:rPr>
              <w:t>Date of conclusion of the agreement</w:t>
            </w:r>
          </w:p>
        </w:tc>
        <w:tc>
          <w:tcPr>
            <w:tcW w:w="5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BC60EA" w14:textId="77777777" w:rsidR="00306F4E" w:rsidRDefault="00306F4E">
            <w:pPr>
              <w:spacing w:after="40"/>
            </w:pPr>
          </w:p>
        </w:tc>
      </w:tr>
      <w:tr w:rsidR="00306F4E" w14:paraId="3BBC60EE" w14:textId="77777777" w:rsidTr="00BF109E">
        <w:tblPrEx>
          <w:tblCellMar>
            <w:top w:w="0" w:type="dxa"/>
            <w:bottom w:w="0" w:type="dxa"/>
          </w:tblCellMar>
        </w:tblPrEx>
        <w:trPr>
          <w:trHeight w:val="261"/>
        </w:trPr>
        <w:tc>
          <w:tcPr>
            <w:tcW w:w="428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BC60EC" w14:textId="77777777" w:rsidR="00306F4E" w:rsidRDefault="00000000">
            <w:pPr>
              <w:spacing w:after="40"/>
            </w:pPr>
            <w:r>
              <w:rPr>
                <w:sz w:val="18"/>
                <w:szCs w:val="18"/>
              </w:rPr>
              <w:t>E-mail address with which the Account was created</w:t>
            </w:r>
          </w:p>
        </w:tc>
        <w:tc>
          <w:tcPr>
            <w:tcW w:w="5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BC60ED" w14:textId="77777777" w:rsidR="00306F4E" w:rsidRDefault="00306F4E">
            <w:pPr>
              <w:spacing w:after="40"/>
            </w:pPr>
          </w:p>
        </w:tc>
      </w:tr>
      <w:tr w:rsidR="00306F4E" w14:paraId="3BBC60F1" w14:textId="77777777" w:rsidTr="00BF109E">
        <w:tblPrEx>
          <w:tblCellMar>
            <w:top w:w="0" w:type="dxa"/>
            <w:bottom w:w="0" w:type="dxa"/>
          </w:tblCellMar>
        </w:tblPrEx>
        <w:trPr>
          <w:trHeight w:val="277"/>
        </w:trPr>
        <w:tc>
          <w:tcPr>
            <w:tcW w:w="428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BC60EF" w14:textId="77777777" w:rsidR="00306F4E" w:rsidRDefault="00000000">
            <w:pPr>
              <w:spacing w:after="40"/>
            </w:pPr>
            <w:r>
              <w:rPr>
                <w:sz w:val="18"/>
                <w:szCs w:val="18"/>
              </w:rPr>
              <w:t>Full name of the Subscriber</w:t>
            </w:r>
          </w:p>
        </w:tc>
        <w:tc>
          <w:tcPr>
            <w:tcW w:w="5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BC60F0" w14:textId="77777777" w:rsidR="00306F4E" w:rsidRDefault="00306F4E">
            <w:pPr>
              <w:spacing w:after="40"/>
            </w:pPr>
          </w:p>
        </w:tc>
      </w:tr>
      <w:tr w:rsidR="00306F4E" w14:paraId="3BBC60F4" w14:textId="77777777" w:rsidTr="00BF109E">
        <w:tblPrEx>
          <w:tblCellMar>
            <w:top w:w="0" w:type="dxa"/>
            <w:bottom w:w="0" w:type="dxa"/>
          </w:tblCellMar>
        </w:tblPrEx>
        <w:trPr>
          <w:trHeight w:val="277"/>
        </w:trPr>
        <w:tc>
          <w:tcPr>
            <w:tcW w:w="428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BC60F2" w14:textId="77777777" w:rsidR="00306F4E" w:rsidRDefault="00000000">
            <w:pPr>
              <w:spacing w:after="40"/>
            </w:pPr>
            <w:r>
              <w:rPr>
                <w:sz w:val="18"/>
                <w:szCs w:val="18"/>
              </w:rPr>
              <w:t>Business name and address of the Subscriber</w:t>
            </w:r>
          </w:p>
        </w:tc>
        <w:tc>
          <w:tcPr>
            <w:tcW w:w="5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BC60F3" w14:textId="77777777" w:rsidR="00306F4E" w:rsidRDefault="00306F4E">
            <w:pPr>
              <w:spacing w:after="40"/>
            </w:pPr>
          </w:p>
        </w:tc>
      </w:tr>
      <w:tr w:rsidR="00306F4E" w14:paraId="3BBC60F7" w14:textId="77777777" w:rsidTr="00BF109E">
        <w:tblPrEx>
          <w:tblCellMar>
            <w:top w:w="0" w:type="dxa"/>
            <w:bottom w:w="0" w:type="dxa"/>
          </w:tblCellMar>
        </w:tblPrEx>
        <w:trPr>
          <w:trHeight w:val="261"/>
        </w:trPr>
        <w:tc>
          <w:tcPr>
            <w:tcW w:w="428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BC60F5" w14:textId="77777777" w:rsidR="00306F4E" w:rsidRDefault="00000000">
            <w:pPr>
              <w:spacing w:after="40"/>
            </w:pPr>
            <w:r>
              <w:rPr>
                <w:sz w:val="18"/>
                <w:szCs w:val="18"/>
              </w:rPr>
              <w:t>NIP (Tax ID)</w:t>
            </w:r>
          </w:p>
        </w:tc>
        <w:tc>
          <w:tcPr>
            <w:tcW w:w="5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BC60F6" w14:textId="77777777" w:rsidR="00306F4E" w:rsidRDefault="00306F4E">
            <w:pPr>
              <w:spacing w:after="40"/>
            </w:pPr>
          </w:p>
        </w:tc>
      </w:tr>
      <w:tr w:rsidR="00306F4E" w14:paraId="3BBC60FA" w14:textId="77777777" w:rsidTr="00BF109E">
        <w:tblPrEx>
          <w:tblCellMar>
            <w:top w:w="0" w:type="dxa"/>
            <w:bottom w:w="0" w:type="dxa"/>
          </w:tblCellMar>
        </w:tblPrEx>
        <w:trPr>
          <w:trHeight w:val="277"/>
        </w:trPr>
        <w:tc>
          <w:tcPr>
            <w:tcW w:w="4282"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BC60F8" w14:textId="77777777" w:rsidR="00306F4E" w:rsidRDefault="00000000">
            <w:pPr>
              <w:spacing w:after="40"/>
            </w:pPr>
            <w:r>
              <w:rPr>
                <w:sz w:val="18"/>
                <w:szCs w:val="18"/>
              </w:rPr>
              <w:t>Bank account number for the refund (if applicable)</w:t>
            </w:r>
          </w:p>
        </w:tc>
        <w:tc>
          <w:tcPr>
            <w:tcW w:w="5613" w:type="dxa"/>
            <w:tcBorders>
              <w:top w:val="single" w:sz="4" w:space="0" w:color="BFBFBF"/>
              <w:left w:val="single" w:sz="4" w:space="0" w:color="BFBFBF"/>
              <w:bottom w:val="single" w:sz="4" w:space="0" w:color="BFBFBF"/>
              <w:right w:val="single" w:sz="4" w:space="0" w:color="BFBFBF"/>
            </w:tcBorders>
            <w:tcMar>
              <w:top w:w="60" w:type="dxa"/>
              <w:left w:w="100" w:type="dxa"/>
              <w:bottom w:w="60" w:type="dxa"/>
              <w:right w:w="100" w:type="dxa"/>
            </w:tcMar>
          </w:tcPr>
          <w:p w14:paraId="3BBC60F9" w14:textId="77777777" w:rsidR="00306F4E" w:rsidRDefault="00306F4E">
            <w:pPr>
              <w:spacing w:after="40"/>
            </w:pPr>
          </w:p>
        </w:tc>
      </w:tr>
    </w:tbl>
    <w:p w14:paraId="3BBC60FB" w14:textId="77777777" w:rsidR="00306F4E" w:rsidRDefault="00306F4E">
      <w:pPr>
        <w:spacing w:after="120"/>
      </w:pPr>
    </w:p>
    <w:p w14:paraId="3BBC60FC" w14:textId="77777777" w:rsidR="00306F4E" w:rsidRDefault="00000000">
      <w:pPr>
        <w:pStyle w:val="Nagwek1"/>
      </w:pPr>
      <w:r>
        <w:t>Signature</w:t>
      </w:r>
    </w:p>
    <w:p w14:paraId="3BBC60FD" w14:textId="77777777" w:rsidR="00306F4E" w:rsidRDefault="00000000">
      <w:pPr>
        <w:spacing w:after="100"/>
        <w:jc w:val="both"/>
      </w:pPr>
      <w:r>
        <w:t>Signature of the Subscriber (only if this form is submitted on paper)</w:t>
      </w:r>
    </w:p>
    <w:p w14:paraId="3BBC60FE" w14:textId="77777777" w:rsidR="00306F4E" w:rsidRDefault="00306F4E">
      <w:pPr>
        <w:spacing w:after="100"/>
        <w:jc w:val="both"/>
      </w:pPr>
    </w:p>
    <w:p w14:paraId="3BBC60FF" w14:textId="77777777" w:rsidR="00306F4E" w:rsidRDefault="00000000">
      <w:pPr>
        <w:spacing w:after="100"/>
        <w:jc w:val="both"/>
      </w:pPr>
      <w:r>
        <w:t>……………………………………………………………</w:t>
      </w:r>
    </w:p>
    <w:p w14:paraId="3BBC6100" w14:textId="77777777" w:rsidR="00306F4E" w:rsidRDefault="00306F4E">
      <w:pPr>
        <w:spacing w:after="100"/>
        <w:jc w:val="both"/>
      </w:pPr>
    </w:p>
    <w:p w14:paraId="3BBC6101" w14:textId="77777777" w:rsidR="00306F4E" w:rsidRDefault="00000000">
      <w:pPr>
        <w:spacing w:after="100"/>
        <w:jc w:val="both"/>
      </w:pPr>
      <w:r>
        <w:t>Date: ……………………………………</w:t>
      </w:r>
    </w:p>
    <w:p w14:paraId="3BBC6102" w14:textId="77777777" w:rsidR="00306F4E" w:rsidRDefault="00000000">
      <w:pPr>
        <w:pStyle w:val="Nagwek1"/>
      </w:pPr>
      <w:r>
        <w:t>Additional information</w:t>
      </w:r>
    </w:p>
    <w:p w14:paraId="3BBC6103" w14:textId="77777777" w:rsidR="00306F4E" w:rsidRDefault="00000000">
      <w:pPr>
        <w:spacing w:after="80"/>
        <w:ind w:left="540" w:hanging="360"/>
      </w:pPr>
      <w:r>
        <w:t>1. The right to withdraw from the agreement within 14 days of its conclusion and, where a paid Plan was purchased after the expiry of that period, also within 14 days of the date of the first payment for that Plan, is available to a Subscriber who is a natural person concluding an agreement directly related to their business activity, where the content of the agreement shows that it is not of a professional nature for that person (Entrepreneur with Consumer Rights).</w:t>
      </w:r>
    </w:p>
    <w:p w14:paraId="3BBC6104" w14:textId="77777777" w:rsidR="00306F4E" w:rsidRDefault="00000000">
      <w:pPr>
        <w:spacing w:after="80"/>
        <w:ind w:left="540" w:hanging="360"/>
      </w:pPr>
      <w:r>
        <w:t>2. To meet the deadline, it is sufficient to send the statement before the deadline expires.</w:t>
      </w:r>
    </w:p>
    <w:p w14:paraId="3BBC6105" w14:textId="77777777" w:rsidR="00306F4E" w:rsidRDefault="00000000">
      <w:pPr>
        <w:spacing w:after="80"/>
        <w:ind w:left="540" w:hanging="360"/>
      </w:pPr>
      <w:r>
        <w:t>3. If the Subscriber requested that the provision of a paid Service begin before the expiry of the withdrawal period, the Subscriber shall pay remuneration proportionate to the period during which the Service was provided until the moment of withdrawal.</w:t>
      </w:r>
    </w:p>
    <w:p w14:paraId="3BBC6106" w14:textId="77777777" w:rsidR="00306F4E" w:rsidRDefault="00000000">
      <w:pPr>
        <w:spacing w:after="80"/>
        <w:ind w:left="540" w:hanging="360"/>
      </w:pPr>
      <w:r>
        <w:t>4. Payments shall be refunded without delay, and in any event no later than 14 days from the date of receipt of the statement, using the same means of payment as used by the Subscriber, unless the Subscriber indicates a different method of refund.</w:t>
      </w:r>
    </w:p>
    <w:p w14:paraId="3BBC6107" w14:textId="77777777" w:rsidR="00306F4E" w:rsidRDefault="00306F4E">
      <w:pPr>
        <w:spacing w:after="100"/>
        <w:jc w:val="both"/>
      </w:pPr>
    </w:p>
    <w:p w14:paraId="3BBC6108" w14:textId="77777777" w:rsidR="00306F4E" w:rsidRDefault="00000000">
      <w:pPr>
        <w:spacing w:after="100"/>
        <w:jc w:val="both"/>
      </w:pPr>
      <w:r>
        <w:t>(*) Delete as appropriate.</w:t>
      </w:r>
    </w:p>
    <w:sectPr w:rsidR="00306F4E">
      <w:footerReference w:type="default" r:id="rId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7EE09" w14:textId="77777777" w:rsidR="00AD29D6" w:rsidRDefault="00AD29D6">
      <w:r>
        <w:separator/>
      </w:r>
    </w:p>
  </w:endnote>
  <w:endnote w:type="continuationSeparator" w:id="0">
    <w:p w14:paraId="7688B03B" w14:textId="77777777" w:rsidR="00AD29D6" w:rsidRDefault="00AD29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C6109" w14:textId="1DE626AF" w:rsidR="00306F4E" w:rsidRDefault="00000000">
    <w:pPr>
      <w:jc w:val="center"/>
    </w:pPr>
    <w:r>
      <w:rPr>
        <w:color w:val="6B6B6B"/>
        <w:sz w:val="16"/>
        <w:szCs w:val="16"/>
      </w:rPr>
      <w:t xml:space="preserve">Model Withdrawal Form, version of 1 November 2026, page </w:t>
    </w:r>
    <w:r>
      <w:rPr>
        <w:color w:val="6B6B6B"/>
        <w:sz w:val="16"/>
        <w:szCs w:val="16"/>
      </w:rPr>
      <w:fldChar w:fldCharType="begin"/>
    </w:r>
    <w:r>
      <w:rPr>
        <w:color w:val="6B6B6B"/>
        <w:sz w:val="16"/>
        <w:szCs w:val="16"/>
      </w:rPr>
      <w:instrText>PAGE</w:instrText>
    </w:r>
    <w:r>
      <w:rPr>
        <w:color w:val="6B6B6B"/>
        <w:sz w:val="16"/>
        <w:szCs w:val="16"/>
      </w:rPr>
      <w:fldChar w:fldCharType="separate"/>
    </w:r>
    <w:r w:rsidR="00BF109E">
      <w:rPr>
        <w:noProof/>
        <w:color w:val="6B6B6B"/>
        <w:sz w:val="16"/>
        <w:szCs w:val="16"/>
      </w:rPr>
      <w:t>1</w:t>
    </w:r>
    <w:r>
      <w:rPr>
        <w:color w:val="6B6B6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93D4C4" w14:textId="77777777" w:rsidR="00AD29D6" w:rsidRDefault="00AD29D6">
      <w:r>
        <w:separator/>
      </w:r>
    </w:p>
  </w:footnote>
  <w:footnote w:type="continuationSeparator" w:id="0">
    <w:p w14:paraId="09A25806" w14:textId="77777777" w:rsidR="00AD29D6" w:rsidRDefault="00AD29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DC5EC7"/>
    <w:multiLevelType w:val="hybridMultilevel"/>
    <w:tmpl w:val="710A03EE"/>
    <w:lvl w:ilvl="0" w:tplc="FF22822E">
      <w:start w:val="1"/>
      <w:numFmt w:val="bullet"/>
      <w:lvlText w:val="●"/>
      <w:lvlJc w:val="left"/>
      <w:pPr>
        <w:ind w:left="720" w:hanging="360"/>
      </w:pPr>
    </w:lvl>
    <w:lvl w:ilvl="1" w:tplc="9760AED8">
      <w:start w:val="1"/>
      <w:numFmt w:val="bullet"/>
      <w:lvlText w:val="○"/>
      <w:lvlJc w:val="left"/>
      <w:pPr>
        <w:ind w:left="1440" w:hanging="360"/>
      </w:pPr>
    </w:lvl>
    <w:lvl w:ilvl="2" w:tplc="1BC6C700">
      <w:start w:val="1"/>
      <w:numFmt w:val="bullet"/>
      <w:lvlText w:val="■"/>
      <w:lvlJc w:val="left"/>
      <w:pPr>
        <w:ind w:left="2160" w:hanging="360"/>
      </w:pPr>
    </w:lvl>
    <w:lvl w:ilvl="3" w:tplc="D7440BF2">
      <w:start w:val="1"/>
      <w:numFmt w:val="bullet"/>
      <w:lvlText w:val="●"/>
      <w:lvlJc w:val="left"/>
      <w:pPr>
        <w:ind w:left="2880" w:hanging="360"/>
      </w:pPr>
    </w:lvl>
    <w:lvl w:ilvl="4" w:tplc="8C6A67DA">
      <w:start w:val="1"/>
      <w:numFmt w:val="bullet"/>
      <w:lvlText w:val="○"/>
      <w:lvlJc w:val="left"/>
      <w:pPr>
        <w:ind w:left="3600" w:hanging="360"/>
      </w:pPr>
    </w:lvl>
    <w:lvl w:ilvl="5" w:tplc="8F58AB5A">
      <w:start w:val="1"/>
      <w:numFmt w:val="bullet"/>
      <w:lvlText w:val="■"/>
      <w:lvlJc w:val="left"/>
      <w:pPr>
        <w:ind w:left="4320" w:hanging="360"/>
      </w:pPr>
    </w:lvl>
    <w:lvl w:ilvl="6" w:tplc="46686E32">
      <w:start w:val="1"/>
      <w:numFmt w:val="bullet"/>
      <w:lvlText w:val="●"/>
      <w:lvlJc w:val="left"/>
      <w:pPr>
        <w:ind w:left="5040" w:hanging="360"/>
      </w:pPr>
    </w:lvl>
    <w:lvl w:ilvl="7" w:tplc="089E0CC2">
      <w:start w:val="1"/>
      <w:numFmt w:val="bullet"/>
      <w:lvlText w:val="●"/>
      <w:lvlJc w:val="left"/>
      <w:pPr>
        <w:ind w:left="5760" w:hanging="360"/>
      </w:pPr>
    </w:lvl>
    <w:lvl w:ilvl="8" w:tplc="F5127E54">
      <w:start w:val="1"/>
      <w:numFmt w:val="bullet"/>
      <w:lvlText w:val="●"/>
      <w:lvlJc w:val="left"/>
      <w:pPr>
        <w:ind w:left="6480" w:hanging="360"/>
      </w:pPr>
    </w:lvl>
  </w:abstractNum>
  <w:num w:numId="1" w16cid:durableId="4678232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6F4E"/>
    <w:rsid w:val="00306F4E"/>
    <w:rsid w:val="008872AA"/>
    <w:rsid w:val="00AD29D6"/>
    <w:rsid w:val="00BF10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C60DC"/>
  <w15:docId w15:val="{79E4BA94-DDB9-4E69-9D22-9C92E8E7B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uiPriority w:val="9"/>
    <w:qFormat/>
    <w:pPr>
      <w:spacing w:before="320" w:after="120"/>
      <w:outlineLvl w:val="0"/>
    </w:pPr>
    <w:rPr>
      <w:b/>
      <w:bCs/>
      <w:color w:val="1A1A1A"/>
      <w:sz w:val="26"/>
      <w:szCs w:val="26"/>
    </w:rPr>
  </w:style>
  <w:style w:type="paragraph" w:styleId="Nagwek2">
    <w:name w:val="heading 2"/>
    <w:uiPriority w:val="9"/>
    <w:semiHidden/>
    <w:unhideWhenUsed/>
    <w:qFormat/>
    <w:pPr>
      <w:spacing w:before="240" w:after="100"/>
      <w:outlineLvl w:val="1"/>
    </w:pPr>
    <w:rPr>
      <w:b/>
      <w:bCs/>
      <w:color w:val="1A1A1A"/>
      <w:sz w:val="23"/>
      <w:szCs w:val="23"/>
    </w:rPr>
  </w:style>
  <w:style w:type="paragraph" w:styleId="Nagwek3">
    <w:name w:val="heading 3"/>
    <w:uiPriority w:val="9"/>
    <w:semiHidden/>
    <w:unhideWhenUsed/>
    <w:qFormat/>
    <w:pPr>
      <w:spacing w:before="160" w:after="80"/>
      <w:outlineLvl w:val="2"/>
    </w:pPr>
    <w:rPr>
      <w:b/>
      <w:bCs/>
      <w:color w:val="333333"/>
      <w:sz w:val="21"/>
      <w:szCs w:val="21"/>
    </w:rPr>
  </w:style>
  <w:style w:type="paragraph" w:styleId="Nagwek4">
    <w:name w:val="heading 4"/>
    <w:uiPriority w:val="9"/>
    <w:semiHidden/>
    <w:unhideWhenUsed/>
    <w:qFormat/>
    <w:pPr>
      <w:outlineLvl w:val="3"/>
    </w:pPr>
    <w:rPr>
      <w:i/>
      <w:iCs/>
      <w:color w:val="2E74B5"/>
    </w:rPr>
  </w:style>
  <w:style w:type="paragraph" w:styleId="Nagwek5">
    <w:name w:val="heading 5"/>
    <w:uiPriority w:val="9"/>
    <w:semiHidden/>
    <w:unhideWhenUsed/>
    <w:qFormat/>
    <w:pPr>
      <w:outlineLvl w:val="4"/>
    </w:pPr>
    <w:rPr>
      <w:color w:val="2E74B5"/>
    </w:rPr>
  </w:style>
  <w:style w:type="paragraph" w:styleId="Nagwek6">
    <w:name w:val="heading 6"/>
    <w:uiPriority w:val="9"/>
    <w:semiHidden/>
    <w:unhideWhenUsed/>
    <w:qFormat/>
    <w:pPr>
      <w:outlineLvl w:val="5"/>
    </w:pPr>
    <w:rPr>
      <w:color w:val="1F4D7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uiPriority w:val="10"/>
    <w:qFormat/>
    <w:rPr>
      <w:sz w:val="56"/>
      <w:szCs w:val="56"/>
    </w:rPr>
  </w:style>
  <w:style w:type="paragraph" w:customStyle="1" w:styleId="Pogrubienie1">
    <w:name w:val="Pogrubienie1"/>
    <w:qFormat/>
    <w:rPr>
      <w:b/>
      <w:bCs/>
    </w:rPr>
  </w:style>
  <w:style w:type="paragraph" w:styleId="Akapitzlist">
    <w:name w:val="List Paragraph"/>
    <w:qFormat/>
  </w:style>
  <w:style w:type="character" w:styleId="Hipercze">
    <w:name w:val="Hyperlink"/>
    <w:uiPriority w:val="99"/>
    <w:unhideWhenUsed/>
    <w:rPr>
      <w:color w:val="0563C1"/>
      <w:u w:val="single"/>
    </w:rPr>
  </w:style>
  <w:style w:type="character" w:styleId="Odwoanieprzypisudolnego">
    <w:name w:val="footnote reference"/>
    <w:uiPriority w:val="99"/>
    <w:semiHidden/>
    <w:unhideWhenUsed/>
    <w:rPr>
      <w:vertAlign w:val="superscript"/>
    </w:rPr>
  </w:style>
  <w:style w:type="paragraph" w:styleId="Tekstprzypisudolnego">
    <w:name w:val="footnote text"/>
    <w:link w:val="TekstprzypisudolnegoZnak"/>
    <w:uiPriority w:val="99"/>
    <w:semiHidden/>
    <w:unhideWhenUsed/>
  </w:style>
  <w:style w:type="character" w:customStyle="1" w:styleId="TekstprzypisudolnegoZnak">
    <w:name w:val="Tekst przypisu dolnego Znak"/>
    <w:link w:val="Tekstprzypisudolnego"/>
    <w:uiPriority w:val="99"/>
    <w:semiHidden/>
    <w:unhideWhenUsed/>
    <w:rPr>
      <w:sz w:val="20"/>
      <w:szCs w:val="20"/>
    </w:rPr>
  </w:style>
  <w:style w:type="character" w:styleId="Odwoanieprzypisukocowego">
    <w:name w:val="endnote reference"/>
    <w:uiPriority w:val="99"/>
    <w:semiHidden/>
    <w:unhideWhenUsed/>
    <w:rPr>
      <w:vertAlign w:val="superscript"/>
    </w:rPr>
  </w:style>
  <w:style w:type="paragraph" w:styleId="Tekstprzypisukocowego">
    <w:name w:val="endnote text"/>
    <w:link w:val="TekstprzypisukocowegoZnak"/>
    <w:uiPriority w:val="99"/>
    <w:semiHidden/>
    <w:unhideWhenUsed/>
  </w:style>
  <w:style w:type="character" w:customStyle="1" w:styleId="TekstprzypisukocowegoZnak">
    <w:name w:val="Tekst przypisu końcowego Znak"/>
    <w:link w:val="Tekstprzypisukocowego"/>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254</Words>
  <Characters>1526</Characters>
  <Application>Microsoft Office Word</Application>
  <DocSecurity>0</DocSecurity>
  <Lines>12</Lines>
  <Paragraphs>3</Paragraphs>
  <ScaleCrop>false</ScaleCrop>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Withdrawal Form</dc:title>
  <dc:creator>Appi Soft Sp. z o.o.</dc:creator>
  <cp:lastModifiedBy>Instal Expert</cp:lastModifiedBy>
  <cp:revision>2</cp:revision>
  <dcterms:created xsi:type="dcterms:W3CDTF">2026-10-06T11:22:00Z</dcterms:created>
  <dcterms:modified xsi:type="dcterms:W3CDTF">2026-10-08T12:13:00Z</dcterms:modified>
</cp:coreProperties>
</file>